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633B4" w14:textId="77777777" w:rsidR="00B26134" w:rsidRDefault="00BA5C9D" w:rsidP="00BA5C9D">
      <w:pPr>
        <w:spacing w:afterLines="0" w:after="0"/>
        <w:jc w:val="center"/>
        <w:rPr>
          <w:b/>
        </w:rPr>
      </w:pPr>
      <w:r>
        <w:rPr>
          <w:b/>
        </w:rPr>
        <w:t>STÁTY A JEJICH HRANICE</w:t>
      </w:r>
    </w:p>
    <w:p w14:paraId="7EFA6265" w14:textId="77777777" w:rsidR="00BA5C9D" w:rsidRPr="00BA5C9D" w:rsidRDefault="00BA5C9D" w:rsidP="00BA5C9D">
      <w:pPr>
        <w:spacing w:afterLines="0" w:after="0"/>
        <w:jc w:val="center"/>
        <w:rPr>
          <w:b/>
          <w:sz w:val="16"/>
          <w:szCs w:val="16"/>
        </w:rPr>
      </w:pPr>
    </w:p>
    <w:p w14:paraId="669DAD02" w14:textId="77777777" w:rsidR="00BA5C9D" w:rsidRDefault="00BA5C9D" w:rsidP="00BA5C9D">
      <w:pPr>
        <w:spacing w:afterLines="0" w:after="0"/>
        <w:rPr>
          <w:b/>
        </w:rPr>
      </w:pPr>
      <w:r>
        <w:rPr>
          <w:b/>
          <w:u w:val="single"/>
        </w:rPr>
        <w:t>STÁT</w:t>
      </w:r>
      <w:r>
        <w:rPr>
          <w:b/>
        </w:rPr>
        <w:t xml:space="preserve"> – </w:t>
      </w:r>
      <w:r w:rsidRPr="00BA5C9D">
        <w:t>je politická a mocenská jednotka s vlastními zákony</w:t>
      </w:r>
    </w:p>
    <w:p w14:paraId="4A030A5B" w14:textId="77777777" w:rsidR="00BA5C9D" w:rsidRDefault="00BA5C9D" w:rsidP="00BA5C9D">
      <w:pPr>
        <w:spacing w:afterLines="0" w:after="0"/>
      </w:pPr>
      <w:r>
        <w:rPr>
          <w:rFonts w:ascii="Times New Roman" w:hAnsi="Times New Roman" w:cs="Times New Roman"/>
          <w:b/>
        </w:rPr>
        <w:t>►</w:t>
      </w:r>
      <w:r>
        <w:rPr>
          <w:b/>
        </w:rPr>
        <w:t xml:space="preserve"> </w:t>
      </w:r>
      <w:r w:rsidRPr="00BA5C9D">
        <w:t>je vymezen</w:t>
      </w:r>
      <w:r>
        <w:rPr>
          <w:b/>
        </w:rPr>
        <w:t xml:space="preserve"> STÁTNÍ HRANICÍ </w:t>
      </w:r>
      <w:r w:rsidRPr="00BA5C9D">
        <w:t>= čára ohraničující stát</w:t>
      </w:r>
    </w:p>
    <w:p w14:paraId="71B11CB9" w14:textId="77777777" w:rsidR="002E48BE" w:rsidRPr="002E48BE" w:rsidRDefault="002E48BE" w:rsidP="00BA5C9D">
      <w:pPr>
        <w:spacing w:afterLines="0" w:after="0"/>
        <w:rPr>
          <w:u w:val="double"/>
        </w:rPr>
      </w:pPr>
      <w:r w:rsidRPr="002E48BE">
        <w:rPr>
          <w:b/>
          <w:u w:val="single"/>
        </w:rPr>
        <w:t>SVRCHOVANOST STÁTU</w:t>
      </w:r>
      <w:r>
        <w:rPr>
          <w:u w:val="single"/>
        </w:rPr>
        <w:t xml:space="preserve"> – </w:t>
      </w:r>
      <w:r>
        <w:t>politická nezávislost, která spočívá v tom, že žádný jiný stát nemá právo zasahovat do vnitřních záležitosti jiného státu</w:t>
      </w:r>
    </w:p>
    <w:p w14:paraId="32A7D2FA" w14:textId="77777777" w:rsidR="00BA5C9D" w:rsidRPr="002E48BE" w:rsidRDefault="00BA5C9D" w:rsidP="00BA5C9D">
      <w:pPr>
        <w:spacing w:afterLines="0" w:after="0"/>
        <w:rPr>
          <w:b/>
          <w:sz w:val="16"/>
          <w:szCs w:val="16"/>
        </w:rPr>
      </w:pPr>
    </w:p>
    <w:p w14:paraId="6B559EB4" w14:textId="77777777" w:rsidR="00BA5C9D" w:rsidRDefault="00BA5C9D" w:rsidP="00BA5C9D">
      <w:pPr>
        <w:spacing w:afterLines="0" w:after="0"/>
        <w:rPr>
          <w:rFonts w:ascii="Monotype Corsiva" w:hAnsi="Monotype Corsiva"/>
          <w:b/>
          <w:sz w:val="28"/>
          <w:szCs w:val="28"/>
        </w:rPr>
      </w:pPr>
      <w:r w:rsidRPr="00BA5C9D">
        <w:rPr>
          <w:rFonts w:ascii="Monotype Corsiva" w:hAnsi="Monotype Corsiva"/>
          <w:b/>
          <w:sz w:val="28"/>
          <w:szCs w:val="28"/>
        </w:rPr>
        <w:t>Podle původ</w:t>
      </w:r>
      <w:r>
        <w:rPr>
          <w:rFonts w:ascii="Monotype Corsiva" w:hAnsi="Monotype Corsiva"/>
          <w:b/>
          <w:sz w:val="28"/>
          <w:szCs w:val="28"/>
        </w:rPr>
        <w:t>u</w:t>
      </w:r>
    </w:p>
    <w:p w14:paraId="4EB65015" w14:textId="77777777" w:rsidR="00BA5C9D" w:rsidRPr="00BA5C9D" w:rsidRDefault="00BA5C9D" w:rsidP="00BA5C9D">
      <w:pPr>
        <w:pStyle w:val="Odstavecseseznamem"/>
        <w:numPr>
          <w:ilvl w:val="0"/>
          <w:numId w:val="2"/>
        </w:numPr>
        <w:spacing w:afterLines="0" w:after="0"/>
        <w:rPr>
          <w:b/>
        </w:rPr>
      </w:pPr>
      <w:r>
        <w:rPr>
          <w:b/>
          <w:u w:val="double"/>
        </w:rPr>
        <w:t>Přírodní hranice</w:t>
      </w:r>
      <w:r>
        <w:t xml:space="preserve"> – pohoří, řeky, jezera; </w:t>
      </w:r>
    </w:p>
    <w:p w14:paraId="432B16A9" w14:textId="77777777" w:rsidR="00BA5C9D" w:rsidRPr="00BA5C9D" w:rsidRDefault="00BA5C9D" w:rsidP="00BA5C9D">
      <w:pPr>
        <w:pStyle w:val="Odstavecseseznamem"/>
        <w:spacing w:afterLines="0" w:after="0"/>
        <w:rPr>
          <w:b/>
          <w:sz w:val="16"/>
          <w:szCs w:val="16"/>
        </w:rPr>
      </w:pPr>
    </w:p>
    <w:p w14:paraId="671133D9" w14:textId="77777777" w:rsidR="00BA5C9D" w:rsidRPr="002E48BE" w:rsidRDefault="00BA5C9D" w:rsidP="00BA5C9D">
      <w:pPr>
        <w:pStyle w:val="Odstavecseseznamem"/>
        <w:spacing w:afterLines="0" w:after="0"/>
      </w:pPr>
      <w:r w:rsidRPr="002E48BE">
        <w:t>Př.: ………………………………………………………………………………………………</w:t>
      </w:r>
      <w:proofErr w:type="gramStart"/>
      <w:r w:rsidRPr="002E48BE">
        <w:t>…….</w:t>
      </w:r>
      <w:proofErr w:type="gramEnd"/>
      <w:r w:rsidRPr="002E48BE">
        <w:t>.</w:t>
      </w:r>
    </w:p>
    <w:p w14:paraId="19FEFF99" w14:textId="77777777" w:rsidR="002E48BE" w:rsidRPr="002E48BE" w:rsidRDefault="002E48BE" w:rsidP="00BA5C9D">
      <w:pPr>
        <w:pStyle w:val="Odstavecseseznamem"/>
        <w:spacing w:afterLines="0" w:after="0"/>
      </w:pPr>
      <w:r w:rsidRPr="002E48BE">
        <w:t>……………………………………………………………………………………………………………</w:t>
      </w:r>
    </w:p>
    <w:p w14:paraId="66A05C68" w14:textId="77777777" w:rsidR="00BA5C9D" w:rsidRPr="00BA5C9D" w:rsidRDefault="00BA5C9D" w:rsidP="00BA5C9D">
      <w:pPr>
        <w:pStyle w:val="Odstavecseseznamem"/>
        <w:numPr>
          <w:ilvl w:val="0"/>
          <w:numId w:val="2"/>
        </w:numPr>
        <w:spacing w:afterLines="0" w:after="0"/>
        <w:rPr>
          <w:b/>
        </w:rPr>
      </w:pPr>
      <w:r>
        <w:rPr>
          <w:b/>
          <w:u w:val="double"/>
        </w:rPr>
        <w:t xml:space="preserve">Umělá hranice </w:t>
      </w:r>
      <w:r>
        <w:rPr>
          <w:b/>
        </w:rPr>
        <w:t xml:space="preserve"> - </w:t>
      </w:r>
      <w:r w:rsidRPr="00BA5C9D">
        <w:t>byla vytvořena dohodou mezi státy</w:t>
      </w:r>
      <w:r>
        <w:t>, vede po polednících a rovnoběžkách</w:t>
      </w:r>
    </w:p>
    <w:p w14:paraId="3105FB17" w14:textId="77777777" w:rsidR="00BA5C9D" w:rsidRPr="002E48BE" w:rsidRDefault="00BA5C9D" w:rsidP="00BA5C9D">
      <w:pPr>
        <w:pStyle w:val="Odstavecseseznamem"/>
        <w:spacing w:afterLines="0" w:after="0"/>
      </w:pPr>
      <w:r w:rsidRPr="002E48BE">
        <w:t>Př.: ………………………………………………………………………………………………………</w:t>
      </w:r>
    </w:p>
    <w:p w14:paraId="4D7E7E1E" w14:textId="77777777" w:rsidR="00BA5C9D" w:rsidRDefault="002E48BE" w:rsidP="00BA5C9D">
      <w:pPr>
        <w:spacing w:afterLines="0" w:after="0"/>
        <w:rPr>
          <w:b/>
        </w:rPr>
      </w:pPr>
      <w:r w:rsidRPr="002E48BE">
        <w:t xml:space="preserve">              …………………………………………………………………………………………………………….</w:t>
      </w:r>
    </w:p>
    <w:p w14:paraId="08B919CC" w14:textId="77777777" w:rsidR="00BA5C9D" w:rsidRPr="00BA5C9D" w:rsidRDefault="00BA5C9D" w:rsidP="00BA5C9D">
      <w:pPr>
        <w:spacing w:afterLines="0" w:after="0"/>
        <w:rPr>
          <w:rFonts w:ascii="Monotype Corsiva" w:hAnsi="Monotype Corsiva"/>
          <w:b/>
          <w:sz w:val="28"/>
          <w:szCs w:val="28"/>
        </w:rPr>
      </w:pPr>
      <w:r w:rsidRPr="00BA5C9D">
        <w:rPr>
          <w:rFonts w:ascii="Monotype Corsiva" w:hAnsi="Monotype Corsiva"/>
          <w:b/>
          <w:sz w:val="28"/>
          <w:szCs w:val="28"/>
        </w:rPr>
        <w:t>Podle toho kudy vedou</w:t>
      </w:r>
    </w:p>
    <w:p w14:paraId="401F52DE" w14:textId="77777777" w:rsidR="00BA5C9D" w:rsidRPr="00BA5C9D" w:rsidRDefault="00BA5C9D" w:rsidP="00BA5C9D">
      <w:pPr>
        <w:pStyle w:val="Odstavecseseznamem"/>
        <w:numPr>
          <w:ilvl w:val="0"/>
          <w:numId w:val="3"/>
        </w:numPr>
        <w:spacing w:after="480"/>
        <w:rPr>
          <w:b/>
          <w:u w:val="double"/>
        </w:rPr>
      </w:pPr>
      <w:r>
        <w:rPr>
          <w:b/>
          <w:u w:val="double"/>
        </w:rPr>
        <w:t>Pevninské hranice</w:t>
      </w:r>
      <w:r>
        <w:rPr>
          <w:b/>
        </w:rPr>
        <w:t xml:space="preserve"> – </w:t>
      </w:r>
      <w:r w:rsidRPr="002E48BE">
        <w:t>po řece, po horách, jezeře</w:t>
      </w:r>
    </w:p>
    <w:p w14:paraId="0CBAEB7D" w14:textId="77777777" w:rsidR="00BA5C9D" w:rsidRPr="00BA5C9D" w:rsidRDefault="00BA5C9D" w:rsidP="00BA5C9D">
      <w:pPr>
        <w:pStyle w:val="Odstavecseseznamem"/>
        <w:spacing w:after="480"/>
        <w:rPr>
          <w:b/>
          <w:sz w:val="16"/>
          <w:szCs w:val="16"/>
          <w:u w:val="double"/>
        </w:rPr>
      </w:pPr>
    </w:p>
    <w:p w14:paraId="79E8CFE8" w14:textId="77777777" w:rsidR="00BA5C9D" w:rsidRPr="002E48BE" w:rsidRDefault="00BA5C9D" w:rsidP="00BA5C9D">
      <w:pPr>
        <w:pStyle w:val="Odstavecseseznamem"/>
        <w:spacing w:after="480"/>
      </w:pPr>
      <w:r>
        <w:rPr>
          <w:b/>
        </w:rPr>
        <w:t>Př</w:t>
      </w:r>
      <w:r w:rsidRPr="002E48BE">
        <w:t>.: ………………………………………………………………………………………………………</w:t>
      </w:r>
    </w:p>
    <w:p w14:paraId="737CEBA4" w14:textId="77777777" w:rsidR="002E48BE" w:rsidRPr="002E48BE" w:rsidRDefault="002E48BE" w:rsidP="00BA5C9D">
      <w:pPr>
        <w:pStyle w:val="Odstavecseseznamem"/>
        <w:spacing w:after="480"/>
      </w:pPr>
      <w:r w:rsidRPr="002E48BE">
        <w:t>…………………………………………………………………………………………………………….</w:t>
      </w:r>
    </w:p>
    <w:p w14:paraId="1A68F63B" w14:textId="77777777" w:rsidR="00BA5C9D" w:rsidRDefault="00BA5C9D" w:rsidP="00BA5C9D">
      <w:pPr>
        <w:pStyle w:val="Odstavecseseznamem"/>
        <w:numPr>
          <w:ilvl w:val="0"/>
          <w:numId w:val="3"/>
        </w:numPr>
        <w:spacing w:after="480"/>
      </w:pPr>
      <w:r>
        <w:rPr>
          <w:b/>
          <w:u w:val="double"/>
        </w:rPr>
        <w:t>Mořské hranice</w:t>
      </w:r>
      <w:r>
        <w:rPr>
          <w:b/>
        </w:rPr>
        <w:t xml:space="preserve"> </w:t>
      </w:r>
      <w:r w:rsidR="002E48BE">
        <w:rPr>
          <w:b/>
        </w:rPr>
        <w:t>–</w:t>
      </w:r>
      <w:r>
        <w:rPr>
          <w:b/>
        </w:rPr>
        <w:t xml:space="preserve"> </w:t>
      </w:r>
      <w:r w:rsidR="002E48BE">
        <w:rPr>
          <w:rFonts w:ascii="Arial Black" w:hAnsi="Arial Black"/>
          <w:b/>
        </w:rPr>
        <w:t>výsostné (teritoriální) vody</w:t>
      </w:r>
      <w:r w:rsidR="002E48BE">
        <w:rPr>
          <w:b/>
        </w:rPr>
        <w:t xml:space="preserve"> = </w:t>
      </w:r>
      <w:r w:rsidR="002E48BE" w:rsidRPr="002E48BE">
        <w:t xml:space="preserve">moře kolem pobřeží státu do </w:t>
      </w:r>
      <w:r w:rsidR="002E48BE">
        <w:t>vzdálenosti 12 námořních mil (1 námořní míle = 1852 m), kde platí zákony dané země</w:t>
      </w:r>
    </w:p>
    <w:p w14:paraId="47BAEE74" w14:textId="77777777" w:rsidR="002E48BE" w:rsidRDefault="002E48BE" w:rsidP="002E48BE">
      <w:pPr>
        <w:pStyle w:val="Odstavecseseznamem"/>
        <w:numPr>
          <w:ilvl w:val="0"/>
          <w:numId w:val="3"/>
        </w:numPr>
        <w:spacing w:afterLines="0" w:after="40"/>
      </w:pPr>
      <w:r>
        <w:rPr>
          <w:b/>
          <w:u w:val="double"/>
        </w:rPr>
        <w:t>Vzdušné hranice</w:t>
      </w:r>
    </w:p>
    <w:p w14:paraId="695ABABE" w14:textId="77777777" w:rsidR="002E48BE" w:rsidRPr="002E48BE" w:rsidRDefault="002E48BE" w:rsidP="002E48BE">
      <w:pPr>
        <w:pStyle w:val="Odstavecseseznamem"/>
        <w:numPr>
          <w:ilvl w:val="0"/>
          <w:numId w:val="3"/>
        </w:numPr>
        <w:spacing w:afterLines="0" w:after="40"/>
        <w:rPr>
          <w:b/>
          <w:u w:val="double"/>
        </w:rPr>
      </w:pPr>
      <w:r w:rsidRPr="002E48BE">
        <w:rPr>
          <w:b/>
          <w:u w:val="double"/>
        </w:rPr>
        <w:t xml:space="preserve">Trojmezí </w:t>
      </w:r>
      <w:r>
        <w:t>– hranice, kde se stýkají 3 země – př.: …………………………………….</w:t>
      </w:r>
    </w:p>
    <w:p w14:paraId="58BB0CB9" w14:textId="77777777" w:rsidR="002E48BE" w:rsidRPr="002E48BE" w:rsidRDefault="002E48BE" w:rsidP="002E48BE">
      <w:pPr>
        <w:pStyle w:val="Odstavecseseznamem"/>
        <w:spacing w:afterLines="0" w:after="40"/>
      </w:pPr>
      <w:r w:rsidRPr="002E48BE">
        <w:t>………</w:t>
      </w:r>
      <w:r>
        <w:t>………………………………………………………………………………………………………</w:t>
      </w:r>
    </w:p>
    <w:p w14:paraId="1AE3FF29" w14:textId="77777777" w:rsidR="002E48BE" w:rsidRPr="002E48BE" w:rsidRDefault="002E48BE" w:rsidP="002E48BE">
      <w:pPr>
        <w:pStyle w:val="Odstavecseseznamem"/>
        <w:spacing w:afterLines="0" w:after="40"/>
        <w:rPr>
          <w:b/>
          <w:sz w:val="16"/>
          <w:szCs w:val="16"/>
          <w:u w:val="double"/>
        </w:rPr>
      </w:pPr>
    </w:p>
    <w:p w14:paraId="37C0753A" w14:textId="77777777" w:rsidR="002E48BE" w:rsidRDefault="002E48BE" w:rsidP="002E48BE">
      <w:pPr>
        <w:spacing w:afterLines="0" w:after="40"/>
        <w:rPr>
          <w:rFonts w:ascii="Monotype Corsiva" w:hAnsi="Monotype Corsiva"/>
          <w:b/>
          <w:sz w:val="28"/>
          <w:szCs w:val="28"/>
        </w:rPr>
      </w:pPr>
      <w:r w:rsidRPr="002E48BE">
        <w:rPr>
          <w:rFonts w:ascii="Monotype Corsiva" w:hAnsi="Monotype Corsiva"/>
          <w:b/>
          <w:sz w:val="28"/>
          <w:szCs w:val="28"/>
        </w:rPr>
        <w:t>Státy podle polohy</w:t>
      </w:r>
    </w:p>
    <w:p w14:paraId="6D5E07C9" w14:textId="77777777" w:rsidR="002E48BE" w:rsidRPr="002E48BE" w:rsidRDefault="002E48BE" w:rsidP="002E48BE">
      <w:pPr>
        <w:pStyle w:val="Odstavecseseznamem"/>
        <w:numPr>
          <w:ilvl w:val="0"/>
          <w:numId w:val="4"/>
        </w:numPr>
        <w:spacing w:afterLines="0" w:after="40"/>
        <w:rPr>
          <w:b/>
        </w:rPr>
      </w:pPr>
      <w:r w:rsidRPr="002E48BE">
        <w:rPr>
          <w:b/>
          <w:u w:val="double"/>
        </w:rPr>
        <w:t>Vnitrozemské státy</w:t>
      </w:r>
      <w:r w:rsidRPr="002E48BE">
        <w:rPr>
          <w:b/>
        </w:rPr>
        <w:t xml:space="preserve"> </w:t>
      </w:r>
      <w:r w:rsidRPr="002E48BE">
        <w:t xml:space="preserve"> - př.: ………………………………………</w:t>
      </w:r>
      <w:r>
        <w:t>………………………………</w:t>
      </w:r>
    </w:p>
    <w:p w14:paraId="4B5DA26E" w14:textId="77777777" w:rsidR="002E48BE" w:rsidRPr="002E48BE" w:rsidRDefault="002E48BE" w:rsidP="002E48BE">
      <w:pPr>
        <w:pStyle w:val="Odstavecseseznamem"/>
        <w:spacing w:afterLines="0" w:after="40"/>
      </w:pPr>
      <w:r w:rsidRPr="002E48BE">
        <w:t>………………………………</w:t>
      </w:r>
      <w:r>
        <w:t>……………………………………………………………………………….</w:t>
      </w:r>
    </w:p>
    <w:p w14:paraId="622D2BE7" w14:textId="77777777" w:rsidR="002E48BE" w:rsidRPr="002E48BE" w:rsidRDefault="002E48BE" w:rsidP="002E48BE">
      <w:pPr>
        <w:pStyle w:val="Odstavecseseznamem"/>
        <w:spacing w:afterLines="0" w:after="40"/>
        <w:rPr>
          <w:b/>
          <w:sz w:val="16"/>
          <w:szCs w:val="16"/>
        </w:rPr>
      </w:pPr>
    </w:p>
    <w:p w14:paraId="79FA23DE" w14:textId="77777777" w:rsidR="002E48BE" w:rsidRPr="002E48BE" w:rsidRDefault="002E48BE" w:rsidP="002E48BE">
      <w:pPr>
        <w:pStyle w:val="Odstavecseseznamem"/>
        <w:numPr>
          <w:ilvl w:val="0"/>
          <w:numId w:val="4"/>
        </w:numPr>
        <w:spacing w:afterLines="0" w:after="40"/>
        <w:rPr>
          <w:b/>
        </w:rPr>
      </w:pPr>
      <w:r>
        <w:rPr>
          <w:b/>
          <w:u w:val="double"/>
        </w:rPr>
        <w:t xml:space="preserve">Přímořské státy </w:t>
      </w:r>
      <w:r>
        <w:t>– př.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C3EEB85" w14:textId="77777777" w:rsidR="002E48BE" w:rsidRDefault="002E48BE" w:rsidP="002E48BE">
      <w:pPr>
        <w:pStyle w:val="Odstavecseseznamem"/>
        <w:spacing w:afterLines="0" w:after="40"/>
      </w:pPr>
      <w:r>
        <w:t>……………………………………………………………………………………………………………….</w:t>
      </w:r>
    </w:p>
    <w:p w14:paraId="64DE0822" w14:textId="77777777" w:rsidR="00373CCE" w:rsidRDefault="00373CCE" w:rsidP="002E48BE">
      <w:pPr>
        <w:pStyle w:val="Odstavecseseznamem"/>
        <w:spacing w:afterLines="0" w:after="40"/>
      </w:pPr>
    </w:p>
    <w:sectPr w:rsidR="00373CCE" w:rsidSect="00BA5C9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D077C"/>
    <w:multiLevelType w:val="hybridMultilevel"/>
    <w:tmpl w:val="E2124E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1A9C"/>
    <w:multiLevelType w:val="hybridMultilevel"/>
    <w:tmpl w:val="BE6CAD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6FBD"/>
    <w:multiLevelType w:val="hybridMultilevel"/>
    <w:tmpl w:val="774066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9461F"/>
    <w:multiLevelType w:val="hybridMultilevel"/>
    <w:tmpl w:val="06C63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F62AB"/>
    <w:multiLevelType w:val="hybridMultilevel"/>
    <w:tmpl w:val="B2DE762E"/>
    <w:lvl w:ilvl="0" w:tplc="5C68711C">
      <w:start w:val="1"/>
      <w:numFmt w:val="lowerLetter"/>
      <w:lvlText w:val="%1)"/>
      <w:lvlJc w:val="left"/>
      <w:pPr>
        <w:ind w:left="720" w:hanging="360"/>
      </w:pPr>
      <w:rPr>
        <w:rFonts w:hint="default"/>
        <w:u w:val="doub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D6BE9"/>
    <w:multiLevelType w:val="hybridMultilevel"/>
    <w:tmpl w:val="0A9087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72F27"/>
    <w:multiLevelType w:val="hybridMultilevel"/>
    <w:tmpl w:val="0A025094"/>
    <w:lvl w:ilvl="0" w:tplc="DA7C6668">
      <w:start w:val="1"/>
      <w:numFmt w:val="lowerLetter"/>
      <w:lvlText w:val="%1)"/>
      <w:lvlJc w:val="left"/>
      <w:pPr>
        <w:ind w:left="720" w:hanging="360"/>
      </w:pPr>
      <w:rPr>
        <w:rFonts w:hint="default"/>
        <w:u w:val="doub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9D"/>
    <w:rsid w:val="002E48BE"/>
    <w:rsid w:val="00373CCE"/>
    <w:rsid w:val="008049BF"/>
    <w:rsid w:val="00B26134"/>
    <w:rsid w:val="00B43A5C"/>
    <w:rsid w:val="00BA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3085"/>
  <w15:chartTrackingRefBased/>
  <w15:docId w15:val="{A694AE6B-0E6B-4FFB-93C4-6026134E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Lines="200" w:after="20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 Nenáhlová</cp:lastModifiedBy>
  <cp:revision>3</cp:revision>
  <dcterms:created xsi:type="dcterms:W3CDTF">2014-09-30T12:03:00Z</dcterms:created>
  <dcterms:modified xsi:type="dcterms:W3CDTF">2021-09-22T11:14:00Z</dcterms:modified>
</cp:coreProperties>
</file>